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7A83" w14:textId="77777777" w:rsidR="00A421C4" w:rsidRDefault="00A421C4">
      <w:pPr>
        <w:pStyle w:val="a3"/>
        <w:spacing w:before="21"/>
        <w:rPr>
          <w:b/>
        </w:rPr>
      </w:pPr>
    </w:p>
    <w:p w14:paraId="41F3DA10" w14:textId="3DC2C458" w:rsidR="00A421C4" w:rsidRDefault="009F0536" w:rsidP="00414ED9">
      <w:pPr>
        <w:spacing w:before="206" w:line="242" w:lineRule="auto"/>
        <w:ind w:left="14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 w:rsidR="00414ED9">
        <w:rPr>
          <w:b/>
          <w:sz w:val="28"/>
        </w:rPr>
        <w:t xml:space="preserve">ПРОВЕДЕНИЯ РОДИТЕЛЬСКИХ СОБРАНИЙ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 w:rsidR="00414ED9">
        <w:rPr>
          <w:b/>
          <w:spacing w:val="-6"/>
          <w:sz w:val="28"/>
        </w:rPr>
        <w:t xml:space="preserve">ВОПРОСАМ </w:t>
      </w:r>
      <w:r>
        <w:rPr>
          <w:b/>
          <w:sz w:val="28"/>
        </w:rPr>
        <w:t>ФОРМИРОВАНИ</w:t>
      </w:r>
      <w:r w:rsidR="00414ED9">
        <w:rPr>
          <w:b/>
          <w:sz w:val="28"/>
        </w:rPr>
        <w:t xml:space="preserve">Я И ОЦЕНКИ </w:t>
      </w:r>
      <w:r>
        <w:rPr>
          <w:b/>
          <w:sz w:val="28"/>
        </w:rPr>
        <w:t>ФУНКЦИОНАЛЬНОЙ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ГРАМОТНОСТИ ОБУЧАЮЩИХСЯ </w:t>
      </w:r>
      <w:r w:rsidR="000452AB">
        <w:rPr>
          <w:b/>
          <w:sz w:val="28"/>
        </w:rPr>
        <w:t xml:space="preserve">МБОУ «СШ №15» </w:t>
      </w:r>
      <w:r w:rsidR="00414ED9">
        <w:rPr>
          <w:b/>
          <w:sz w:val="28"/>
        </w:rPr>
        <w:t>В</w:t>
      </w:r>
      <w:r>
        <w:rPr>
          <w:b/>
          <w:sz w:val="28"/>
        </w:rPr>
        <w:t xml:space="preserve"> 202</w:t>
      </w:r>
      <w:r w:rsidR="000452AB">
        <w:rPr>
          <w:b/>
          <w:sz w:val="28"/>
        </w:rPr>
        <w:t>4</w:t>
      </w:r>
      <w:r>
        <w:rPr>
          <w:b/>
          <w:sz w:val="28"/>
        </w:rPr>
        <w:t xml:space="preserve"> – 202</w:t>
      </w:r>
      <w:r w:rsidR="000452AB">
        <w:rPr>
          <w:b/>
          <w:sz w:val="28"/>
        </w:rPr>
        <w:t>5</w:t>
      </w:r>
      <w:r>
        <w:rPr>
          <w:b/>
          <w:sz w:val="28"/>
        </w:rPr>
        <w:t xml:space="preserve"> УЧЕБНОМ ГОДУ.</w:t>
      </w:r>
    </w:p>
    <w:p w14:paraId="57331909" w14:textId="67CF99EE" w:rsidR="00A421C4" w:rsidRPr="000452AB" w:rsidRDefault="00A421C4" w:rsidP="000452AB">
      <w:pPr>
        <w:tabs>
          <w:tab w:val="left" w:pos="420"/>
        </w:tabs>
        <w:spacing w:after="9"/>
        <w:rPr>
          <w:sz w:val="2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01"/>
        <w:gridCol w:w="3261"/>
        <w:gridCol w:w="3120"/>
        <w:gridCol w:w="3226"/>
      </w:tblGrid>
      <w:tr w:rsidR="00A421C4" w14:paraId="7D516991" w14:textId="77777777" w:rsidTr="000452AB">
        <w:trPr>
          <w:trHeight w:val="568"/>
        </w:trPr>
        <w:tc>
          <w:tcPr>
            <w:tcW w:w="557" w:type="dxa"/>
          </w:tcPr>
          <w:p w14:paraId="5E544F9A" w14:textId="77777777" w:rsidR="00A421C4" w:rsidRDefault="009F0536">
            <w:pPr>
              <w:pStyle w:val="TableParagraph"/>
              <w:spacing w:line="320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401" w:type="dxa"/>
          </w:tcPr>
          <w:p w14:paraId="637E9EE9" w14:textId="77777777" w:rsidR="00A421C4" w:rsidRDefault="009F0536">
            <w:pPr>
              <w:pStyle w:val="TableParagraph"/>
              <w:spacing w:line="320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3261" w:type="dxa"/>
          </w:tcPr>
          <w:p w14:paraId="0BA333EE" w14:textId="77777777" w:rsidR="00A421C4" w:rsidRDefault="009F0536">
            <w:pPr>
              <w:pStyle w:val="TableParagraph"/>
              <w:spacing w:line="320" w:lineRule="exact"/>
              <w:ind w:left="388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3120" w:type="dxa"/>
          </w:tcPr>
          <w:p w14:paraId="0F0BD86D" w14:textId="77777777" w:rsidR="00A421C4" w:rsidRDefault="009F0536">
            <w:pPr>
              <w:pStyle w:val="TableParagraph"/>
              <w:spacing w:line="320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3226" w:type="dxa"/>
          </w:tcPr>
          <w:p w14:paraId="547A9275" w14:textId="77777777" w:rsidR="00A421C4" w:rsidRDefault="009F0536">
            <w:pPr>
              <w:pStyle w:val="TableParagraph"/>
              <w:spacing w:line="320" w:lineRule="exact"/>
              <w:ind w:left="6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A421C4" w14:paraId="752F7D60" w14:textId="77777777" w:rsidTr="000452AB">
        <w:trPr>
          <w:trHeight w:val="1171"/>
        </w:trPr>
        <w:tc>
          <w:tcPr>
            <w:tcW w:w="557" w:type="dxa"/>
          </w:tcPr>
          <w:p w14:paraId="374BE26D" w14:textId="77777777" w:rsidR="00A421C4" w:rsidRDefault="009F0536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01" w:type="dxa"/>
          </w:tcPr>
          <w:p w14:paraId="753A4816" w14:textId="64EA2D4A" w:rsidR="00A421C4" w:rsidRDefault="009F05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собрание</w:t>
            </w:r>
            <w:r w:rsidR="00414ED9">
              <w:rPr>
                <w:spacing w:val="-2"/>
                <w:sz w:val="28"/>
              </w:rPr>
              <w:t xml:space="preserve"> (общешкольное)</w:t>
            </w:r>
            <w:r>
              <w:rPr>
                <w:spacing w:val="-2"/>
                <w:sz w:val="28"/>
              </w:rPr>
              <w:t>:</w:t>
            </w:r>
          </w:p>
          <w:p w14:paraId="57EC61B0" w14:textId="7DEAE765" w:rsidR="00A421C4" w:rsidRDefault="009F053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«Формирование и развитие 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0452AB">
              <w:rPr>
                <w:sz w:val="28"/>
              </w:rPr>
              <w:t xml:space="preserve"> одна из основных задач современного</w:t>
            </w:r>
            <w:r w:rsidR="000452AB">
              <w:rPr>
                <w:spacing w:val="-18"/>
                <w:sz w:val="28"/>
              </w:rPr>
              <w:t xml:space="preserve"> </w:t>
            </w:r>
            <w:r w:rsidR="000452AB">
              <w:rPr>
                <w:sz w:val="28"/>
              </w:rPr>
              <w:t xml:space="preserve">школьного </w:t>
            </w:r>
            <w:r w:rsidR="000452AB">
              <w:rPr>
                <w:spacing w:val="-2"/>
                <w:sz w:val="28"/>
              </w:rPr>
              <w:t>образования».</w:t>
            </w:r>
          </w:p>
        </w:tc>
        <w:tc>
          <w:tcPr>
            <w:tcW w:w="3261" w:type="dxa"/>
          </w:tcPr>
          <w:p w14:paraId="226C73C8" w14:textId="2BCF962A" w:rsidR="00A421C4" w:rsidRDefault="009F053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452AB"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120" w:type="dxa"/>
          </w:tcPr>
          <w:p w14:paraId="35A28724" w14:textId="77777777" w:rsidR="00A421C4" w:rsidRDefault="009F053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  <w:tc>
          <w:tcPr>
            <w:tcW w:w="3226" w:type="dxa"/>
          </w:tcPr>
          <w:p w14:paraId="37272E7F" w14:textId="77777777" w:rsidR="00A421C4" w:rsidRDefault="009F053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0452AB" w14:paraId="261F7AF1" w14:textId="77777777" w:rsidTr="000452AB">
        <w:trPr>
          <w:trHeight w:val="1171"/>
        </w:trPr>
        <w:tc>
          <w:tcPr>
            <w:tcW w:w="557" w:type="dxa"/>
          </w:tcPr>
          <w:p w14:paraId="6343A53B" w14:textId="50A7FD01" w:rsidR="000452AB" w:rsidRDefault="000452AB" w:rsidP="000452AB">
            <w:pPr>
              <w:pStyle w:val="TableParagraph"/>
              <w:spacing w:line="315" w:lineRule="exact"/>
              <w:ind w:left="15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14:paraId="78FDC740" w14:textId="73B7BF69" w:rsidR="000452AB" w:rsidRDefault="00414ED9" w:rsidP="000452AB">
            <w:pPr>
              <w:pStyle w:val="TableParagraph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Родительские собрания «Презентация </w:t>
            </w:r>
            <w:r>
              <w:rPr>
                <w:spacing w:val="-18"/>
                <w:sz w:val="28"/>
              </w:rPr>
              <w:t>материалов</w:t>
            </w:r>
            <w:r w:rsidR="000452AB">
              <w:rPr>
                <w:spacing w:val="-17"/>
                <w:sz w:val="28"/>
              </w:rPr>
              <w:t xml:space="preserve"> </w:t>
            </w:r>
            <w:r w:rsidR="000452AB">
              <w:rPr>
                <w:sz w:val="28"/>
              </w:rPr>
              <w:t xml:space="preserve">по </w:t>
            </w:r>
            <w:r w:rsidR="000452AB">
              <w:rPr>
                <w:spacing w:val="-2"/>
                <w:sz w:val="28"/>
              </w:rPr>
              <w:t xml:space="preserve">тематике </w:t>
            </w:r>
            <w:r w:rsidR="000452AB">
              <w:rPr>
                <w:sz w:val="28"/>
              </w:rPr>
              <w:t>«функциональная</w:t>
            </w:r>
            <w:r w:rsidR="000452AB">
              <w:rPr>
                <w:spacing w:val="-15"/>
                <w:sz w:val="28"/>
              </w:rPr>
              <w:t xml:space="preserve"> </w:t>
            </w:r>
            <w:r w:rsidR="000452AB">
              <w:rPr>
                <w:spacing w:val="-2"/>
                <w:sz w:val="28"/>
              </w:rPr>
              <w:t>грамотность»,</w:t>
            </w:r>
          </w:p>
          <w:p w14:paraId="3526B561" w14:textId="3C8C0BD4" w:rsidR="000452AB" w:rsidRDefault="000452AB" w:rsidP="000452A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«межпредметные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связи»</w:t>
            </w:r>
            <w:r w:rsidR="00414ED9">
              <w:rPr>
                <w:spacing w:val="-2"/>
                <w:sz w:val="28"/>
              </w:rPr>
              <w:t>»</w:t>
            </w:r>
          </w:p>
        </w:tc>
        <w:tc>
          <w:tcPr>
            <w:tcW w:w="3261" w:type="dxa"/>
          </w:tcPr>
          <w:p w14:paraId="29092820" w14:textId="1F45A0C5" w:rsidR="000452AB" w:rsidRDefault="000452AB" w:rsidP="000452A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декабрь 2024 г.</w:t>
            </w:r>
          </w:p>
        </w:tc>
        <w:tc>
          <w:tcPr>
            <w:tcW w:w="3120" w:type="dxa"/>
          </w:tcPr>
          <w:p w14:paraId="6445C5CE" w14:textId="77777777" w:rsidR="00414ED9" w:rsidRDefault="00414ED9" w:rsidP="000452AB">
            <w:pPr>
              <w:pStyle w:val="TableParagraph"/>
              <w:ind w:left="107" w:right="78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  <w:p w14:paraId="4D3579C9" w14:textId="656B6670" w:rsidR="000452AB" w:rsidRDefault="000452AB" w:rsidP="000452AB">
            <w:pPr>
              <w:pStyle w:val="TableParagraph"/>
              <w:ind w:left="107" w:right="780"/>
              <w:rPr>
                <w:sz w:val="28"/>
              </w:rPr>
            </w:pPr>
            <w:r>
              <w:rPr>
                <w:spacing w:val="-2"/>
                <w:sz w:val="28"/>
              </w:rPr>
              <w:t>Размещение методических</w:t>
            </w:r>
          </w:p>
          <w:p w14:paraId="5F551DF4" w14:textId="178DF428" w:rsidR="000452AB" w:rsidRDefault="000452AB" w:rsidP="000452AB">
            <w:pPr>
              <w:pStyle w:val="TableParagraph"/>
              <w:spacing w:line="315" w:lineRule="exact"/>
              <w:ind w:left="107"/>
              <w:rPr>
                <w:spacing w:val="-2"/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данной теме на сайте школы. Размещение ссылок в родительских группах</w:t>
            </w:r>
          </w:p>
        </w:tc>
        <w:tc>
          <w:tcPr>
            <w:tcW w:w="3226" w:type="dxa"/>
          </w:tcPr>
          <w:p w14:paraId="5F6AFAAC" w14:textId="69CCFEB2" w:rsidR="000452AB" w:rsidRDefault="000452AB" w:rsidP="000452A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ИМР, </w:t>
            </w:r>
            <w:r w:rsidR="00414ED9">
              <w:rPr>
                <w:sz w:val="28"/>
              </w:rPr>
              <w:t>классные руководители</w:t>
            </w:r>
          </w:p>
        </w:tc>
      </w:tr>
      <w:tr w:rsidR="000452AB" w14:paraId="72AB46D4" w14:textId="77777777" w:rsidTr="000452AB">
        <w:trPr>
          <w:trHeight w:val="1171"/>
        </w:trPr>
        <w:tc>
          <w:tcPr>
            <w:tcW w:w="557" w:type="dxa"/>
          </w:tcPr>
          <w:p w14:paraId="33805E01" w14:textId="0F1E796D" w:rsidR="000452AB" w:rsidRDefault="000452AB" w:rsidP="000452AB">
            <w:pPr>
              <w:pStyle w:val="TableParagraph"/>
              <w:spacing w:line="315" w:lineRule="exact"/>
              <w:ind w:left="15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14:paraId="1F2511EF" w14:textId="66374989" w:rsidR="000452AB" w:rsidRDefault="000452AB" w:rsidP="000452AB">
            <w:pPr>
              <w:pStyle w:val="TableParagraph"/>
              <w:ind w:right="391"/>
              <w:rPr>
                <w:sz w:val="28"/>
              </w:rPr>
            </w:pPr>
            <w:r>
              <w:rPr>
                <w:sz w:val="28"/>
              </w:rPr>
              <w:t>Родительск</w:t>
            </w:r>
            <w:r w:rsidR="00414ED9">
              <w:rPr>
                <w:sz w:val="28"/>
              </w:rPr>
              <w:t>ие</w:t>
            </w:r>
            <w:r>
              <w:rPr>
                <w:sz w:val="28"/>
              </w:rPr>
              <w:t xml:space="preserve"> собрани</w:t>
            </w:r>
            <w:r w:rsidR="00414ED9">
              <w:rPr>
                <w:sz w:val="28"/>
              </w:rPr>
              <w:t>я</w:t>
            </w:r>
            <w:r>
              <w:rPr>
                <w:sz w:val="28"/>
              </w:rPr>
              <w:t>: «Ознакомление родителей с результатами мониторинговых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исследований учащихся по формированию</w:t>
            </w:r>
          </w:p>
          <w:p w14:paraId="5EA32993" w14:textId="6C2DAE4D" w:rsidR="000452AB" w:rsidRDefault="000452AB" w:rsidP="000452A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грамотности».</w:t>
            </w:r>
          </w:p>
        </w:tc>
        <w:tc>
          <w:tcPr>
            <w:tcW w:w="3261" w:type="dxa"/>
          </w:tcPr>
          <w:p w14:paraId="347EC4BE" w14:textId="2F84ADD2" w:rsidR="000452AB" w:rsidRDefault="000452AB" w:rsidP="000452A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Апрель 2025 г.</w:t>
            </w:r>
          </w:p>
        </w:tc>
        <w:tc>
          <w:tcPr>
            <w:tcW w:w="3120" w:type="dxa"/>
          </w:tcPr>
          <w:p w14:paraId="7E4E8CC7" w14:textId="100D0FDC" w:rsidR="000452AB" w:rsidRDefault="000452AB" w:rsidP="000452AB">
            <w:pPr>
              <w:pStyle w:val="TableParagraph"/>
              <w:spacing w:line="315" w:lineRule="exact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Протоколы </w:t>
            </w:r>
            <w:r>
              <w:rPr>
                <w:sz w:val="28"/>
              </w:rPr>
              <w:t>родительских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  <w:tc>
          <w:tcPr>
            <w:tcW w:w="3226" w:type="dxa"/>
          </w:tcPr>
          <w:p w14:paraId="267BB3BE" w14:textId="602611BC" w:rsidR="000452AB" w:rsidRDefault="000452AB" w:rsidP="000452A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Администрация школы, 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обучающиеся</w:t>
            </w:r>
          </w:p>
        </w:tc>
      </w:tr>
    </w:tbl>
    <w:p w14:paraId="3B7A9C65" w14:textId="77777777" w:rsidR="00A421C4" w:rsidRDefault="00A421C4">
      <w:pPr>
        <w:pStyle w:val="TableParagraph"/>
        <w:spacing w:line="315" w:lineRule="exact"/>
        <w:rPr>
          <w:sz w:val="28"/>
        </w:rPr>
      </w:pPr>
    </w:p>
    <w:p w14:paraId="095399CC" w14:textId="77777777" w:rsidR="000452AB" w:rsidRPr="000452AB" w:rsidRDefault="000452AB" w:rsidP="000452AB"/>
    <w:p w14:paraId="3285796B" w14:textId="7AFE6182" w:rsidR="008E1BA0" w:rsidRDefault="000452AB" w:rsidP="000452AB">
      <w:pPr>
        <w:tabs>
          <w:tab w:val="left" w:pos="8100"/>
        </w:tabs>
      </w:pPr>
      <w:r>
        <w:rPr>
          <w:sz w:val="28"/>
        </w:rPr>
        <w:tab/>
      </w:r>
    </w:p>
    <w:sectPr w:rsidR="008E1BA0">
      <w:pgSz w:w="16840" w:h="11910" w:orient="landscape"/>
      <w:pgMar w:top="110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74A9"/>
    <w:multiLevelType w:val="hybridMultilevel"/>
    <w:tmpl w:val="8D4E5194"/>
    <w:lvl w:ilvl="0" w:tplc="0ED68690">
      <w:start w:val="1"/>
      <w:numFmt w:val="decimal"/>
      <w:lvlText w:val="%1."/>
      <w:lvlJc w:val="left"/>
      <w:pPr>
        <w:ind w:left="35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9B6A1D4">
      <w:numFmt w:val="bullet"/>
      <w:lvlText w:val="•"/>
      <w:lvlJc w:val="left"/>
      <w:pPr>
        <w:ind w:left="1852" w:hanging="213"/>
      </w:pPr>
      <w:rPr>
        <w:rFonts w:hint="default"/>
        <w:lang w:val="ru-RU" w:eastAsia="en-US" w:bidi="ar-SA"/>
      </w:rPr>
    </w:lvl>
    <w:lvl w:ilvl="2" w:tplc="E82A16AA">
      <w:numFmt w:val="bullet"/>
      <w:lvlText w:val="•"/>
      <w:lvlJc w:val="left"/>
      <w:pPr>
        <w:ind w:left="3344" w:hanging="213"/>
      </w:pPr>
      <w:rPr>
        <w:rFonts w:hint="default"/>
        <w:lang w:val="ru-RU" w:eastAsia="en-US" w:bidi="ar-SA"/>
      </w:rPr>
    </w:lvl>
    <w:lvl w:ilvl="3" w:tplc="CC7679DA">
      <w:numFmt w:val="bullet"/>
      <w:lvlText w:val="•"/>
      <w:lvlJc w:val="left"/>
      <w:pPr>
        <w:ind w:left="4836" w:hanging="213"/>
      </w:pPr>
      <w:rPr>
        <w:rFonts w:hint="default"/>
        <w:lang w:val="ru-RU" w:eastAsia="en-US" w:bidi="ar-SA"/>
      </w:rPr>
    </w:lvl>
    <w:lvl w:ilvl="4" w:tplc="09B0EEB0">
      <w:numFmt w:val="bullet"/>
      <w:lvlText w:val="•"/>
      <w:lvlJc w:val="left"/>
      <w:pPr>
        <w:ind w:left="6328" w:hanging="213"/>
      </w:pPr>
      <w:rPr>
        <w:rFonts w:hint="default"/>
        <w:lang w:val="ru-RU" w:eastAsia="en-US" w:bidi="ar-SA"/>
      </w:rPr>
    </w:lvl>
    <w:lvl w:ilvl="5" w:tplc="97EE2BC6">
      <w:numFmt w:val="bullet"/>
      <w:lvlText w:val="•"/>
      <w:lvlJc w:val="left"/>
      <w:pPr>
        <w:ind w:left="7820" w:hanging="213"/>
      </w:pPr>
      <w:rPr>
        <w:rFonts w:hint="default"/>
        <w:lang w:val="ru-RU" w:eastAsia="en-US" w:bidi="ar-SA"/>
      </w:rPr>
    </w:lvl>
    <w:lvl w:ilvl="6" w:tplc="A100F9E6">
      <w:numFmt w:val="bullet"/>
      <w:lvlText w:val="•"/>
      <w:lvlJc w:val="left"/>
      <w:pPr>
        <w:ind w:left="9312" w:hanging="213"/>
      </w:pPr>
      <w:rPr>
        <w:rFonts w:hint="default"/>
        <w:lang w:val="ru-RU" w:eastAsia="en-US" w:bidi="ar-SA"/>
      </w:rPr>
    </w:lvl>
    <w:lvl w:ilvl="7" w:tplc="8BEED48E">
      <w:numFmt w:val="bullet"/>
      <w:lvlText w:val="•"/>
      <w:lvlJc w:val="left"/>
      <w:pPr>
        <w:ind w:left="10804" w:hanging="213"/>
      </w:pPr>
      <w:rPr>
        <w:rFonts w:hint="default"/>
        <w:lang w:val="ru-RU" w:eastAsia="en-US" w:bidi="ar-SA"/>
      </w:rPr>
    </w:lvl>
    <w:lvl w:ilvl="8" w:tplc="D3B42248">
      <w:numFmt w:val="bullet"/>
      <w:lvlText w:val="•"/>
      <w:lvlJc w:val="left"/>
      <w:pPr>
        <w:ind w:left="12296" w:hanging="213"/>
      </w:pPr>
      <w:rPr>
        <w:rFonts w:hint="default"/>
        <w:lang w:val="ru-RU" w:eastAsia="en-US" w:bidi="ar-SA"/>
      </w:rPr>
    </w:lvl>
  </w:abstractNum>
  <w:num w:numId="1" w16cid:durableId="56048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C4"/>
    <w:rsid w:val="000452AB"/>
    <w:rsid w:val="00144790"/>
    <w:rsid w:val="00414ED9"/>
    <w:rsid w:val="008E1BA0"/>
    <w:rsid w:val="009F0536"/>
    <w:rsid w:val="00A421C4"/>
    <w:rsid w:val="00C1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3041"/>
  <w15:docId w15:val="{D90AF6EF-2E72-4567-9157-B206BB9E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dcterms:created xsi:type="dcterms:W3CDTF">2025-02-12T10:59:00Z</dcterms:created>
  <dcterms:modified xsi:type="dcterms:W3CDTF">2025-02-12T10:59:00Z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